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E5" w:rsidRPr="006E0BFF" w:rsidRDefault="006457E5" w:rsidP="006457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0BFF">
        <w:rPr>
          <w:rFonts w:ascii="Times New Roman" w:eastAsia="Times New Roman" w:hAnsi="Times New Roman" w:cs="Times New Roman"/>
          <w:b/>
          <w:bCs/>
          <w:sz w:val="27"/>
          <w:szCs w:val="27"/>
        </w:rPr>
        <w:t>Amazon.com Review</w:t>
      </w:r>
      <w:bookmarkStart w:id="0" w:name="_GoBack"/>
      <w:bookmarkEnd w:id="0"/>
    </w:p>
    <w:p w:rsidR="006457E5" w:rsidRPr="006E0BFF" w:rsidRDefault="006457E5" w:rsidP="006457E5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6E0BFF">
        <w:rPr>
          <w:rFonts w:ascii="Times New Roman" w:eastAsia="Times New Roman" w:hAnsi="Times New Roman" w:cs="Times New Roman"/>
          <w:szCs w:val="24"/>
        </w:rPr>
        <w:t xml:space="preserve">In the now-classic novel </w:t>
      </w:r>
      <w:r w:rsidRPr="006E0BFF">
        <w:rPr>
          <w:rFonts w:ascii="Times New Roman" w:eastAsia="Times New Roman" w:hAnsi="Times New Roman" w:cs="Times New Roman"/>
          <w:i/>
          <w:iCs/>
          <w:szCs w:val="24"/>
        </w:rPr>
        <w:t>Interview with the Vampire</w:t>
      </w:r>
      <w:r w:rsidRPr="006E0BFF">
        <w:rPr>
          <w:rFonts w:ascii="Times New Roman" w:eastAsia="Times New Roman" w:hAnsi="Times New Roman" w:cs="Times New Roman"/>
          <w:szCs w:val="24"/>
        </w:rPr>
        <w:t xml:space="preserve">, Anne Rice refreshed the archetypal vampire myth for a late-20th-century audience. </w:t>
      </w:r>
      <w:commentRangeStart w:id="1"/>
      <w:r w:rsidRPr="006E0BFF">
        <w:rPr>
          <w:rFonts w:ascii="Times New Roman" w:eastAsia="Times New Roman" w:hAnsi="Times New Roman" w:cs="Times New Roman"/>
          <w:szCs w:val="24"/>
        </w:rPr>
        <w:t xml:space="preserve">The story is ostensibly a simple one: having suffered a tremendous personal loss, an 18th-century Louisiana plantation owner named Louis Pointe du Lac descends into an alcoholic stupor. </w:t>
      </w:r>
      <w:commentRangeEnd w:id="1"/>
      <w:r w:rsidRPr="006E0BFF">
        <w:rPr>
          <w:rStyle w:val="CommentReference"/>
        </w:rPr>
        <w:commentReference w:id="1"/>
      </w:r>
      <w:r w:rsidRPr="006E0BFF">
        <w:rPr>
          <w:rFonts w:ascii="Times New Roman" w:eastAsia="Times New Roman" w:hAnsi="Times New Roman" w:cs="Times New Roman"/>
          <w:szCs w:val="24"/>
        </w:rPr>
        <w:t xml:space="preserve">At his emotional nadir, he is confronted by Lestat, a charismatic and powerful vampire who chooses Louis to be his fledgling. The two prey on innocents, give their "dark gift" to a young girl, and seek out others of their kind (notably the ancient vampire Armand) in Paris. But a summary of this story bypasses the central attractions of the novel. </w:t>
      </w:r>
      <w:commentRangeStart w:id="2"/>
      <w:r w:rsidRPr="006E0BFF">
        <w:rPr>
          <w:rFonts w:ascii="Times New Roman" w:eastAsia="Times New Roman" w:hAnsi="Times New Roman" w:cs="Times New Roman"/>
          <w:szCs w:val="24"/>
        </w:rPr>
        <w:t xml:space="preserve">First and foremost, the method Rice chose to tell her tale--with Louis' first-person confession to a skeptical boy--transformed the vampire from a hideous predator into a highly sympathetic, seductive, and all-too-human figure. </w:t>
      </w:r>
      <w:commentRangeEnd w:id="2"/>
      <w:r w:rsidRPr="006E0BFF">
        <w:rPr>
          <w:rStyle w:val="CommentReference"/>
        </w:rPr>
        <w:commentReference w:id="2"/>
      </w:r>
      <w:r w:rsidRPr="006E0BFF">
        <w:rPr>
          <w:rFonts w:ascii="Times New Roman" w:eastAsia="Times New Roman" w:hAnsi="Times New Roman" w:cs="Times New Roman"/>
          <w:szCs w:val="24"/>
        </w:rPr>
        <w:t xml:space="preserve">Second, by entering the experience of an immortal character, one raised with a deep Catholic faith, </w:t>
      </w:r>
      <w:commentRangeStart w:id="3"/>
      <w:r w:rsidRPr="006E0BFF">
        <w:rPr>
          <w:rFonts w:ascii="Times New Roman" w:eastAsia="Times New Roman" w:hAnsi="Times New Roman" w:cs="Times New Roman"/>
          <w:szCs w:val="24"/>
        </w:rPr>
        <w:t>Rice was able to explore profound philosophical concerns--the nature of evil, the reality of death, and the limits of human perception--in ways not possible from the perspective of a more finite narrator.</w:t>
      </w:r>
      <w:commentRangeEnd w:id="3"/>
      <w:r w:rsidRPr="006E0BFF">
        <w:rPr>
          <w:rStyle w:val="CommentReference"/>
        </w:rPr>
        <w:commentReference w:id="3"/>
      </w:r>
    </w:p>
    <w:p w:rsidR="006457E5" w:rsidRPr="006E0BFF" w:rsidRDefault="006457E5" w:rsidP="006457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w:r w:rsidRPr="006E0BFF">
        <w:rPr>
          <w:rFonts w:ascii="Times New Roman" w:eastAsia="Times New Roman" w:hAnsi="Times New Roman" w:cs="Times New Roman"/>
          <w:szCs w:val="24"/>
        </w:rPr>
        <w:t xml:space="preserve">While Rice has continued to investigate history, faith, and philosophy in subsequent Vampire novels (including </w:t>
      </w:r>
      <w:hyperlink r:id="rId6" w:history="1">
        <w:r w:rsidRPr="006E0BFF">
          <w:rPr>
            <w:rFonts w:ascii="Times New Roman" w:eastAsia="Times New Roman" w:hAnsi="Times New Roman" w:cs="Times New Roman"/>
            <w:i/>
            <w:iCs/>
            <w:szCs w:val="24"/>
          </w:rPr>
          <w:t>The Vampire Lestat</w:t>
        </w:r>
      </w:hyperlink>
      <w:r w:rsidRPr="006E0BFF">
        <w:rPr>
          <w:rFonts w:ascii="Times New Roman" w:eastAsia="Times New Roman" w:hAnsi="Times New Roman" w:cs="Times New Roman"/>
          <w:szCs w:val="24"/>
        </w:rPr>
        <w:t xml:space="preserve">, </w:t>
      </w:r>
      <w:hyperlink r:id="rId7" w:history="1">
        <w:r w:rsidRPr="006E0BFF">
          <w:rPr>
            <w:rFonts w:ascii="Times New Roman" w:eastAsia="Times New Roman" w:hAnsi="Times New Roman" w:cs="Times New Roman"/>
            <w:i/>
            <w:iCs/>
            <w:szCs w:val="24"/>
          </w:rPr>
          <w:t>The Queen of the Damned</w:t>
        </w:r>
      </w:hyperlink>
      <w:r w:rsidRPr="006E0BFF">
        <w:rPr>
          <w:rFonts w:ascii="Times New Roman" w:eastAsia="Times New Roman" w:hAnsi="Times New Roman" w:cs="Times New Roman"/>
          <w:szCs w:val="24"/>
        </w:rPr>
        <w:t xml:space="preserve">, </w:t>
      </w:r>
      <w:hyperlink r:id="rId8" w:history="1">
        <w:r w:rsidRPr="006E0BFF">
          <w:rPr>
            <w:rFonts w:ascii="Times New Roman" w:eastAsia="Times New Roman" w:hAnsi="Times New Roman" w:cs="Times New Roman"/>
            <w:i/>
            <w:iCs/>
            <w:szCs w:val="24"/>
          </w:rPr>
          <w:t>The Tale of the Body Thief</w:t>
        </w:r>
      </w:hyperlink>
      <w:r w:rsidRPr="006E0BFF">
        <w:rPr>
          <w:rFonts w:ascii="Times New Roman" w:eastAsia="Times New Roman" w:hAnsi="Times New Roman" w:cs="Times New Roman"/>
          <w:szCs w:val="24"/>
        </w:rPr>
        <w:t xml:space="preserve">, </w:t>
      </w:r>
      <w:hyperlink r:id="rId9" w:history="1">
        <w:r w:rsidRPr="006E0BFF">
          <w:rPr>
            <w:rFonts w:ascii="Times New Roman" w:eastAsia="Times New Roman" w:hAnsi="Times New Roman" w:cs="Times New Roman"/>
            <w:i/>
            <w:iCs/>
            <w:szCs w:val="24"/>
          </w:rPr>
          <w:t>Memnoch the Devil</w:t>
        </w:r>
      </w:hyperlink>
      <w:r w:rsidRPr="006E0BFF">
        <w:rPr>
          <w:rFonts w:ascii="Times New Roman" w:eastAsia="Times New Roman" w:hAnsi="Times New Roman" w:cs="Times New Roman"/>
          <w:szCs w:val="24"/>
        </w:rPr>
        <w:t xml:space="preserve">, and </w:t>
      </w:r>
      <w:hyperlink r:id="rId10" w:history="1">
        <w:r w:rsidRPr="006E0BFF">
          <w:rPr>
            <w:rFonts w:ascii="Times New Roman" w:eastAsia="Times New Roman" w:hAnsi="Times New Roman" w:cs="Times New Roman"/>
            <w:i/>
            <w:iCs/>
            <w:szCs w:val="24"/>
          </w:rPr>
          <w:t>The Vampire Armand</w:t>
        </w:r>
      </w:hyperlink>
      <w:r w:rsidRPr="006E0BFF">
        <w:rPr>
          <w:rFonts w:ascii="Times New Roman" w:eastAsia="Times New Roman" w:hAnsi="Times New Roman" w:cs="Times New Roman"/>
          <w:szCs w:val="24"/>
        </w:rPr>
        <w:t xml:space="preserve">), </w:t>
      </w:r>
      <w:commentRangeStart w:id="4"/>
      <w:r w:rsidRPr="006E0BFF">
        <w:rPr>
          <w:rFonts w:ascii="Times New Roman" w:eastAsia="Times New Roman" w:hAnsi="Times New Roman" w:cs="Times New Roman"/>
          <w:i/>
          <w:iCs/>
          <w:szCs w:val="24"/>
        </w:rPr>
        <w:t>Interview</w:t>
      </w:r>
      <w:r w:rsidRPr="006E0BFF">
        <w:rPr>
          <w:rFonts w:ascii="Times New Roman" w:eastAsia="Times New Roman" w:hAnsi="Times New Roman" w:cs="Times New Roman"/>
          <w:szCs w:val="24"/>
        </w:rPr>
        <w:t xml:space="preserve"> remains a treasured masterpiece. It is that rare work that blends a childlike fascination for the supernatural with a profound vision of the human condition. </w:t>
      </w:r>
      <w:commentRangeEnd w:id="4"/>
      <w:r w:rsidRPr="006E0BFF">
        <w:rPr>
          <w:rStyle w:val="CommentReference"/>
        </w:rPr>
        <w:commentReference w:id="4"/>
      </w:r>
      <w:r w:rsidRPr="006E0BFF">
        <w:rPr>
          <w:rFonts w:ascii="Times New Roman" w:eastAsia="Times New Roman" w:hAnsi="Times New Roman" w:cs="Times New Roman"/>
          <w:i/>
          <w:iCs/>
          <w:szCs w:val="24"/>
        </w:rPr>
        <w:t>--Patrick O'Kelley</w:t>
      </w:r>
      <w:r w:rsidRPr="006E0BFF">
        <w:rPr>
          <w:rFonts w:ascii="Times New Roman" w:eastAsia="Times New Roman" w:hAnsi="Times New Roman" w:cs="Times New Roman"/>
          <w:szCs w:val="24"/>
        </w:rPr>
        <w:t xml:space="preserve"> </w:t>
      </w:r>
    </w:p>
    <w:p w:rsidR="003E799F" w:rsidRPr="006E0BFF" w:rsidRDefault="003E799F"/>
    <w:sectPr w:rsidR="003E799F" w:rsidRPr="006E0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William Hetrick" w:date="2013-03-20T15:55:00Z" w:initials="WJH">
    <w:p w:rsidR="006457E5" w:rsidRDefault="006457E5">
      <w:pPr>
        <w:pStyle w:val="CommentText"/>
      </w:pPr>
      <w:r>
        <w:rPr>
          <w:rStyle w:val="CommentReference"/>
        </w:rPr>
        <w:annotationRef/>
      </w:r>
      <w:r>
        <w:t>CHARACTER</w:t>
      </w:r>
    </w:p>
  </w:comment>
  <w:comment w:id="2" w:author="William Hetrick" w:date="2012-04-10T09:05:00Z" w:initials="WJH">
    <w:p w:rsidR="006457E5" w:rsidRDefault="006457E5">
      <w:pPr>
        <w:pStyle w:val="CommentText"/>
      </w:pPr>
      <w:r>
        <w:rPr>
          <w:rStyle w:val="CommentReference"/>
        </w:rPr>
        <w:annotationRef/>
      </w:r>
      <w:r>
        <w:t>CHARACTER/PLOT</w:t>
      </w:r>
    </w:p>
  </w:comment>
  <w:comment w:id="3" w:author="William Hetrick" w:date="2013-03-20T15:55:00Z" w:initials="WJH">
    <w:p w:rsidR="006457E5" w:rsidRDefault="006457E5">
      <w:pPr>
        <w:pStyle w:val="CommentText"/>
      </w:pPr>
      <w:r>
        <w:rPr>
          <w:rStyle w:val="CommentReference"/>
        </w:rPr>
        <w:annotationRef/>
      </w:r>
      <w:r w:rsidR="005479B8">
        <w:t>PLOT</w:t>
      </w:r>
    </w:p>
  </w:comment>
  <w:comment w:id="4" w:author="William Hetrick" w:date="2013-03-20T15:58:00Z" w:initials="WJH">
    <w:p w:rsidR="006457E5" w:rsidRDefault="006457E5">
      <w:pPr>
        <w:pStyle w:val="CommentText"/>
      </w:pPr>
      <w:r>
        <w:rPr>
          <w:rStyle w:val="CommentReference"/>
        </w:rPr>
        <w:annotationRef/>
      </w:r>
      <w:r w:rsidR="005479B8">
        <w:t>PLOT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7E5"/>
    <w:rsid w:val="003E799F"/>
    <w:rsid w:val="005479B8"/>
    <w:rsid w:val="006457E5"/>
    <w:rsid w:val="006E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457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457E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4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7E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57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7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7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7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7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7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457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457E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45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7E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57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7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7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7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7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7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1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exec/obidos/ASIN/034538475X/$%7B0%7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exec/obidos/ASIN/0345351525/$%7B0%7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mazon.com/exec/obidos/ASIN/0345313860/$%7B0%7D" TargetMode="External"/><Relationship Id="rId11" Type="http://schemas.openxmlformats.org/officeDocument/2006/relationships/fontTable" Target="fontTable.xml"/><Relationship Id="rId5" Type="http://schemas.openxmlformats.org/officeDocument/2006/relationships/comments" Target="comments.xml"/><Relationship Id="rId10" Type="http://schemas.openxmlformats.org/officeDocument/2006/relationships/hyperlink" Target="http://www.amazon.com/exec/obidos/ASIN/0679454470/$%7B0%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exec/obidos/ASIN/0345409671/$%7B0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Hetrick</dc:creator>
  <cp:lastModifiedBy>William Hetrick</cp:lastModifiedBy>
  <cp:revision>3</cp:revision>
  <dcterms:created xsi:type="dcterms:W3CDTF">2013-03-20T19:58:00Z</dcterms:created>
  <dcterms:modified xsi:type="dcterms:W3CDTF">2013-03-20T19:59:00Z</dcterms:modified>
</cp:coreProperties>
</file>